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6A6944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15825">
        <w:rPr>
          <w:rFonts w:ascii="Arial" w:hAnsi="Arial" w:cs="Arial"/>
          <w:bCs/>
          <w:color w:val="404040"/>
          <w:sz w:val="24"/>
          <w:szCs w:val="24"/>
        </w:rPr>
        <w:t>: Diana Laura Zavaleta Camacho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15825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6A694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B15825" w:rsidRPr="006A6944">
        <w:rPr>
          <w:rFonts w:ascii="Arial" w:hAnsi="Arial" w:cs="Arial"/>
          <w:bCs/>
          <w:i/>
          <w:color w:val="404040"/>
          <w:sz w:val="24"/>
          <w:szCs w:val="24"/>
        </w:rPr>
        <w:t>11956848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1582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6A6944">
        <w:rPr>
          <w:rFonts w:ascii="Arial" w:hAnsi="Arial" w:cs="Arial"/>
          <w:color w:val="404040"/>
          <w:sz w:val="24"/>
          <w:szCs w:val="24"/>
        </w:rPr>
        <w:t>228 815 04 93</w:t>
      </w:r>
    </w:p>
    <w:p w:rsidR="00AB5916" w:rsidRDefault="00AB5916" w:rsidP="006A69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1582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15825" w:rsidRPr="006A6944">
        <w:rPr>
          <w:rFonts w:ascii="Arial" w:hAnsi="Arial" w:cs="Arial"/>
          <w:bCs/>
          <w:color w:val="404040"/>
          <w:sz w:val="24"/>
          <w:szCs w:val="24"/>
        </w:rPr>
        <w:t>dzavaleta@fiscaliaveracruz.gob.mx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1582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2014-2019</w:t>
      </w:r>
    </w:p>
    <w:p w:rsidR="00BA21B4" w:rsidRDefault="00B1582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:rsidR="00747B33" w:rsidRPr="00622141" w:rsidRDefault="00B15825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2141">
        <w:rPr>
          <w:rFonts w:ascii="NeoSansPro-Regular" w:hAnsi="NeoSansPro-Regular" w:cs="NeoSansPro-Regular"/>
          <w:color w:val="404040"/>
          <w:sz w:val="24"/>
          <w:szCs w:val="24"/>
        </w:rPr>
        <w:t>Universidad de América Latina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6A694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Enero </w:t>
      </w:r>
      <w:r w:rsidR="00B15825">
        <w:rPr>
          <w:rFonts w:ascii="Arial" w:hAnsi="Arial" w:cs="Arial"/>
          <w:b/>
          <w:color w:val="404040"/>
          <w:sz w:val="24"/>
          <w:szCs w:val="24"/>
        </w:rPr>
        <w:t>2020- Abril 2022</w:t>
      </w:r>
    </w:p>
    <w:p w:rsidR="00AB5916" w:rsidRDefault="00B15825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de Fiscal Especializada en la Investigación de Delitos de Violencia contra la Familia, Mujeres, Niñas y Niños y de Trata de Personas en el Tercer Distrito</w:t>
      </w:r>
      <w:r w:rsidR="006A6944">
        <w:rPr>
          <w:rFonts w:ascii="NeoSansPro-Regular" w:hAnsi="NeoSansPro-Regular" w:cs="NeoSansPro-Regular"/>
          <w:color w:val="404040"/>
          <w:sz w:val="24"/>
          <w:szCs w:val="24"/>
        </w:rPr>
        <w:t xml:space="preserve"> Judicialen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Tantoyuca, Veracruz.</w:t>
      </w:r>
    </w:p>
    <w:p w:rsidR="00B15825" w:rsidRDefault="00B15825" w:rsidP="006A6944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B15825">
        <w:rPr>
          <w:rFonts w:ascii="NeoSansPro-Regular" w:hAnsi="NeoSansPro-Regular" w:cs="NeoSansPro-Regular"/>
          <w:b/>
          <w:color w:val="404040"/>
          <w:sz w:val="24"/>
          <w:szCs w:val="24"/>
        </w:rPr>
        <w:t>Abril 2022- Diciembre 2022</w:t>
      </w:r>
    </w:p>
    <w:p w:rsidR="00B15825" w:rsidRDefault="00B15825" w:rsidP="006A6944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Tercera Especializada en la Investigación de Delitos de Violencia contra la Familia, Mujeres, Niñas y Niños y de Trata de Personas en el Décimo Cuarto Distrito Judicial enCórdoba</w:t>
      </w:r>
      <w:r w:rsidR="006A6944">
        <w:rPr>
          <w:rFonts w:ascii="NeoSansPro-Regular" w:hAnsi="NeoSansPro-Regular" w:cs="NeoSansPro-Regular"/>
          <w:color w:val="404040"/>
          <w:sz w:val="24"/>
          <w:szCs w:val="24"/>
        </w:rPr>
        <w:t>, Veracruz.</w:t>
      </w:r>
    </w:p>
    <w:p w:rsidR="00747B33" w:rsidRPr="00BA21B4" w:rsidRDefault="00747B33" w:rsidP="00BB2BF2">
      <w:pPr>
        <w:rPr>
          <w:sz w:val="24"/>
          <w:szCs w:val="24"/>
        </w:rPr>
      </w:pPr>
    </w:p>
    <w:p w:rsidR="00BB2BF2" w:rsidRPr="006A6944" w:rsidRDefault="00BA21B4" w:rsidP="006A694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  <w:bookmarkStart w:id="0" w:name="_GoBack"/>
      <w:bookmarkEnd w:id="0"/>
    </w:p>
    <w:p w:rsidR="006A6944" w:rsidRDefault="006A694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6A694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 </w:t>
      </w:r>
    </w:p>
    <w:p w:rsidR="006A6944" w:rsidRDefault="006A694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Constitucional </w:t>
      </w:r>
    </w:p>
    <w:p w:rsidR="006A6944" w:rsidRPr="00BA21B4" w:rsidRDefault="006A6944" w:rsidP="00AB5916">
      <w:pPr>
        <w:rPr>
          <w:sz w:val="24"/>
          <w:szCs w:val="24"/>
        </w:rPr>
      </w:pPr>
    </w:p>
    <w:sectPr w:rsidR="006A6944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A13" w:rsidRDefault="00397A13" w:rsidP="00AB5916">
      <w:pPr>
        <w:spacing w:after="0" w:line="240" w:lineRule="auto"/>
      </w:pPr>
      <w:r>
        <w:separator/>
      </w:r>
    </w:p>
  </w:endnote>
  <w:endnote w:type="continuationSeparator" w:id="1">
    <w:p w:rsidR="00397A13" w:rsidRDefault="00397A1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A13" w:rsidRDefault="00397A13" w:rsidP="00AB5916">
      <w:pPr>
        <w:spacing w:after="0" w:line="240" w:lineRule="auto"/>
      </w:pPr>
      <w:r>
        <w:separator/>
      </w:r>
    </w:p>
  </w:footnote>
  <w:footnote w:type="continuationSeparator" w:id="1">
    <w:p w:rsidR="00397A13" w:rsidRDefault="00397A1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3B7A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97A13"/>
    <w:rsid w:val="003E7CE6"/>
    <w:rsid w:val="00462C41"/>
    <w:rsid w:val="004A1170"/>
    <w:rsid w:val="004B2D6E"/>
    <w:rsid w:val="004E4FFA"/>
    <w:rsid w:val="005502F5"/>
    <w:rsid w:val="005A32B3"/>
    <w:rsid w:val="00600D12"/>
    <w:rsid w:val="00622141"/>
    <w:rsid w:val="006A6944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B15825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2022-12-23T18:35:00Z</dcterms:created>
  <dcterms:modified xsi:type="dcterms:W3CDTF">2022-12-23T18:35:00Z</dcterms:modified>
</cp:coreProperties>
</file>